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F17510E" w:rsidR="00795C2D" w:rsidRPr="0063229A" w:rsidRDefault="00A52EF9" w:rsidP="0083755B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Garamond" w:eastAsia="Garamond" w:hAnsi="Garamond" w:cstheme="majorHAnsi"/>
          <w:b/>
          <w:color w:val="000000"/>
          <w:sz w:val="48"/>
          <w:szCs w:val="48"/>
        </w:rPr>
      </w:pPr>
      <w:r w:rsidRPr="0063229A">
        <w:rPr>
          <w:rFonts w:ascii="Garamond" w:eastAsia="Garamond" w:hAnsi="Garamond" w:cstheme="majorHAnsi"/>
          <w:b/>
          <w:sz w:val="48"/>
          <w:szCs w:val="48"/>
        </w:rPr>
        <w:t>Jeff Terlisner</w:t>
      </w:r>
    </w:p>
    <w:p w14:paraId="00000002" w14:textId="50D283B7" w:rsidR="00795C2D" w:rsidRPr="0063229A" w:rsidRDefault="00D52883" w:rsidP="0083755B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300" w:lineRule="exact"/>
        <w:rPr>
          <w:rFonts w:ascii="Garamond" w:eastAsia="Garamond" w:hAnsi="Garamond" w:cstheme="majorHAnsi"/>
          <w:color w:val="0000FF"/>
          <w:sz w:val="28"/>
          <w:szCs w:val="28"/>
          <w:u w:val="single"/>
        </w:rPr>
      </w:pPr>
      <w:r>
        <w:rPr>
          <w:rFonts w:ascii="Garamond" w:eastAsia="Garamond" w:hAnsi="Garamond" w:cstheme="majorHAnsi"/>
          <w:sz w:val="28"/>
          <w:szCs w:val="28"/>
        </w:rPr>
        <w:t>XXX</w:t>
      </w:r>
      <w:r w:rsidR="00A52EF9" w:rsidRPr="0063229A">
        <w:rPr>
          <w:rFonts w:ascii="Garamond" w:eastAsia="Garamond" w:hAnsi="Garamond" w:cstheme="majorHAnsi"/>
          <w:sz w:val="28"/>
          <w:szCs w:val="28"/>
        </w:rPr>
        <w:t>@</w:t>
      </w:r>
      <w:r>
        <w:rPr>
          <w:rFonts w:ascii="Garamond" w:eastAsia="Garamond" w:hAnsi="Garamond" w:cstheme="majorHAnsi"/>
          <w:sz w:val="28"/>
          <w:szCs w:val="28"/>
        </w:rPr>
        <w:t>XXX</w:t>
      </w:r>
      <w:r w:rsidR="00A52EF9" w:rsidRPr="0063229A">
        <w:rPr>
          <w:rFonts w:ascii="Garamond" w:eastAsia="Garamond" w:hAnsi="Garamond" w:cstheme="majorHAnsi"/>
          <w:sz w:val="28"/>
          <w:szCs w:val="28"/>
        </w:rPr>
        <w:t>.com</w:t>
      </w:r>
      <w:r w:rsidR="00A52EF9" w:rsidRPr="0063229A">
        <w:rPr>
          <w:rFonts w:ascii="Garamond" w:eastAsia="Garamond" w:hAnsi="Garamond" w:cstheme="majorHAnsi"/>
          <w:color w:val="000000"/>
          <w:sz w:val="28"/>
          <w:szCs w:val="28"/>
        </w:rPr>
        <w:t xml:space="preserve"> </w:t>
      </w:r>
      <w:r w:rsidR="00A52EF9" w:rsidRPr="0063229A">
        <w:rPr>
          <w:rFonts w:ascii="Segoe UI Symbol" w:eastAsia="Noto Sans Symbols" w:hAnsi="Segoe UI Symbol" w:cs="Segoe UI Symbol"/>
          <w:color w:val="000000"/>
          <w:sz w:val="28"/>
          <w:szCs w:val="28"/>
        </w:rPr>
        <w:t>❖</w:t>
      </w:r>
      <w:r w:rsidR="00A52EF9" w:rsidRPr="0063229A">
        <w:rPr>
          <w:rFonts w:ascii="Garamond" w:eastAsia="Garamond" w:hAnsi="Garamond" w:cstheme="majorHAnsi"/>
          <w:color w:val="000000"/>
          <w:sz w:val="28"/>
          <w:szCs w:val="28"/>
        </w:rPr>
        <w:t xml:space="preserve"> (</w:t>
      </w:r>
      <w:r>
        <w:rPr>
          <w:rFonts w:ascii="Garamond" w:eastAsia="Garamond" w:hAnsi="Garamond" w:cstheme="majorHAnsi"/>
          <w:color w:val="000000"/>
          <w:sz w:val="28"/>
          <w:szCs w:val="28"/>
        </w:rPr>
        <w:t>XXX</w:t>
      </w:r>
      <w:r w:rsidR="00A52EF9" w:rsidRPr="0063229A">
        <w:rPr>
          <w:rFonts w:ascii="Garamond" w:eastAsia="Garamond" w:hAnsi="Garamond" w:cstheme="majorHAnsi"/>
          <w:color w:val="000000"/>
          <w:sz w:val="28"/>
          <w:szCs w:val="28"/>
        </w:rPr>
        <w:t xml:space="preserve">) </w:t>
      </w:r>
      <w:r>
        <w:rPr>
          <w:rFonts w:ascii="Garamond" w:eastAsia="Garamond" w:hAnsi="Garamond" w:cstheme="majorHAnsi"/>
          <w:color w:val="000000"/>
          <w:sz w:val="28"/>
          <w:szCs w:val="28"/>
        </w:rPr>
        <w:t>XXX</w:t>
      </w:r>
      <w:r w:rsidR="00A52EF9" w:rsidRPr="0063229A">
        <w:rPr>
          <w:rFonts w:ascii="Garamond" w:eastAsia="Garamond" w:hAnsi="Garamond" w:cstheme="majorHAnsi"/>
          <w:color w:val="000000"/>
          <w:sz w:val="28"/>
          <w:szCs w:val="28"/>
        </w:rPr>
        <w:t>-</w:t>
      </w:r>
      <w:r>
        <w:rPr>
          <w:rFonts w:ascii="Garamond" w:eastAsia="Garamond" w:hAnsi="Garamond" w:cstheme="majorHAnsi"/>
          <w:color w:val="000000"/>
          <w:sz w:val="28"/>
          <w:szCs w:val="28"/>
        </w:rPr>
        <w:t>XXXX</w:t>
      </w:r>
      <w:r w:rsidR="00A52EF9" w:rsidRPr="0063229A">
        <w:rPr>
          <w:rFonts w:ascii="Garamond" w:eastAsia="Garamond" w:hAnsi="Garamond" w:cstheme="majorHAnsi"/>
          <w:color w:val="000000"/>
          <w:sz w:val="28"/>
          <w:szCs w:val="28"/>
        </w:rPr>
        <w:t xml:space="preserve"> </w:t>
      </w:r>
      <w:r w:rsidR="00A52EF9" w:rsidRPr="0063229A">
        <w:rPr>
          <w:rFonts w:ascii="Segoe UI Symbol" w:eastAsia="Noto Sans Symbols" w:hAnsi="Segoe UI Symbol" w:cs="Segoe UI Symbol"/>
          <w:color w:val="000000"/>
          <w:sz w:val="28"/>
          <w:szCs w:val="28"/>
        </w:rPr>
        <w:t>❖</w:t>
      </w:r>
      <w:r w:rsidR="00A52EF9" w:rsidRPr="0063229A">
        <w:rPr>
          <w:rFonts w:ascii="Garamond" w:eastAsia="Garamond" w:hAnsi="Garamond" w:cstheme="majorHAnsi"/>
          <w:color w:val="000000"/>
          <w:sz w:val="28"/>
          <w:szCs w:val="28"/>
        </w:rPr>
        <w:t xml:space="preserve"> </w:t>
      </w:r>
      <w:r w:rsidR="00CE2BCC">
        <w:rPr>
          <w:rFonts w:ascii="Garamond" w:eastAsia="Garamond" w:hAnsi="Garamond" w:cstheme="majorHAnsi"/>
          <w:color w:val="000000"/>
          <w:sz w:val="28"/>
          <w:szCs w:val="28"/>
        </w:rPr>
        <w:t>Rochester</w:t>
      </w:r>
      <w:r w:rsidR="00A52EF9" w:rsidRPr="0063229A">
        <w:rPr>
          <w:rFonts w:ascii="Garamond" w:eastAsia="Garamond" w:hAnsi="Garamond" w:cstheme="majorHAnsi"/>
          <w:color w:val="000000"/>
          <w:sz w:val="28"/>
          <w:szCs w:val="28"/>
        </w:rPr>
        <w:t xml:space="preserve">, MN </w:t>
      </w:r>
      <w:r w:rsidR="00A52EF9" w:rsidRPr="0063229A">
        <w:rPr>
          <w:rFonts w:ascii="Segoe UI Symbol" w:eastAsia="Noto Sans Symbols" w:hAnsi="Segoe UI Symbol" w:cs="Segoe UI Symbol"/>
          <w:sz w:val="28"/>
          <w:szCs w:val="28"/>
        </w:rPr>
        <w:t>❖</w:t>
      </w:r>
      <w:r w:rsidR="00A52EF9" w:rsidRPr="0063229A">
        <w:rPr>
          <w:rFonts w:ascii="Garamond" w:eastAsia="Garamond" w:hAnsi="Garamond" w:cstheme="majorHAnsi"/>
          <w:sz w:val="28"/>
          <w:szCs w:val="28"/>
        </w:rPr>
        <w:t xml:space="preserve"> </w:t>
      </w:r>
      <w:r w:rsidR="00A52EF9" w:rsidRPr="0063229A">
        <w:rPr>
          <w:rFonts w:ascii="Garamond" w:eastAsia="Garamond" w:hAnsi="Garamond" w:cstheme="majorHAnsi"/>
          <w:color w:val="0000FF"/>
          <w:sz w:val="28"/>
          <w:szCs w:val="28"/>
          <w:u w:val="single"/>
        </w:rPr>
        <w:t>www.JeffTerlisner.com</w:t>
      </w:r>
    </w:p>
    <w:p w14:paraId="00000003" w14:textId="77777777" w:rsidR="00795C2D" w:rsidRPr="0063229A" w:rsidRDefault="00795C2D" w:rsidP="00837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Garamond" w:eastAsia="Garamond" w:hAnsi="Garamond" w:cstheme="majorHAnsi"/>
          <w:color w:val="000000"/>
          <w:sz w:val="22"/>
          <w:szCs w:val="22"/>
        </w:rPr>
      </w:pPr>
    </w:p>
    <w:p w14:paraId="00000004" w14:textId="2CDE1D52" w:rsidR="00795C2D" w:rsidRPr="00021A18" w:rsidRDefault="002A73F9" w:rsidP="001C41B3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9408"/>
        </w:tabs>
        <w:spacing w:line="300" w:lineRule="exact"/>
        <w:rPr>
          <w:rFonts w:ascii="Garamond" w:eastAsia="Garamond" w:hAnsi="Garamond" w:cstheme="majorHAnsi"/>
          <w:b/>
          <w:color w:val="4F81BD" w:themeColor="accent1"/>
          <w:sz w:val="28"/>
          <w:szCs w:val="28"/>
        </w:rPr>
      </w:pPr>
      <w:r w:rsidRPr="00021A18">
        <w:rPr>
          <w:rFonts w:ascii="Garamond" w:eastAsia="Garamond" w:hAnsi="Garamond" w:cstheme="majorHAnsi"/>
          <w:b/>
          <w:color w:val="4F81BD" w:themeColor="accent1"/>
          <w:sz w:val="28"/>
          <w:szCs w:val="28"/>
        </w:rPr>
        <w:t xml:space="preserve">WORK EXPERIENCE </w:t>
      </w:r>
      <w:r w:rsidR="001C41B3">
        <w:rPr>
          <w:rFonts w:ascii="Garamond" w:eastAsia="Garamond" w:hAnsi="Garamond" w:cstheme="majorHAnsi"/>
          <w:b/>
          <w:color w:val="4F81BD" w:themeColor="accent1"/>
          <w:sz w:val="28"/>
          <w:szCs w:val="28"/>
        </w:rPr>
        <w:tab/>
      </w:r>
    </w:p>
    <w:p w14:paraId="00000005" w14:textId="77777777" w:rsidR="00795C2D" w:rsidRPr="0063229A" w:rsidRDefault="00795C2D" w:rsidP="00837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Garamond" w:eastAsia="Garamond" w:hAnsi="Garamond" w:cstheme="majorHAnsi"/>
          <w:b/>
          <w:color w:val="000000"/>
          <w:sz w:val="22"/>
          <w:szCs w:val="22"/>
          <w:u w:val="single"/>
        </w:rPr>
      </w:pPr>
    </w:p>
    <w:p w14:paraId="00000006" w14:textId="6C1D9210" w:rsidR="00795C2D" w:rsidRPr="00AB7E87" w:rsidRDefault="006F78E5" w:rsidP="00837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Garamond" w:eastAsia="Garamond" w:hAnsi="Garamond" w:cstheme="majorHAnsi"/>
          <w:b/>
          <w:color w:val="000000"/>
        </w:rPr>
      </w:pPr>
      <w:r w:rsidRPr="00AB7E87">
        <w:rPr>
          <w:rFonts w:ascii="Garamond" w:eastAsia="Garamond" w:hAnsi="Garamond" w:cstheme="majorHAnsi"/>
          <w:b/>
          <w:color w:val="000000"/>
        </w:rPr>
        <w:t>Definitive Technology Solutions</w:t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  <w:t xml:space="preserve"> </w:t>
      </w:r>
      <w:r w:rsidR="000E7C22" w:rsidRPr="00AB7E87">
        <w:rPr>
          <w:rFonts w:ascii="Garamond" w:eastAsia="Garamond" w:hAnsi="Garamond" w:cstheme="majorHAnsi"/>
          <w:b/>
          <w:color w:val="000000"/>
        </w:rPr>
        <w:t xml:space="preserve">                      </w:t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="0040412A" w:rsidRPr="00AB7E87">
        <w:rPr>
          <w:rFonts w:ascii="Garamond" w:eastAsia="Garamond" w:hAnsi="Garamond" w:cstheme="majorHAnsi"/>
          <w:b/>
          <w:color w:val="000000"/>
        </w:rPr>
        <w:t xml:space="preserve">          </w:t>
      </w:r>
      <w:r w:rsidR="00412403" w:rsidRPr="00AB7E87">
        <w:rPr>
          <w:rFonts w:ascii="Garamond" w:eastAsia="Garamond" w:hAnsi="Garamond" w:cstheme="majorHAnsi"/>
          <w:b/>
          <w:color w:val="000000"/>
        </w:rPr>
        <w:t xml:space="preserve"> </w:t>
      </w:r>
      <w:r w:rsidRPr="00AB7E87">
        <w:rPr>
          <w:rFonts w:ascii="Garamond" w:eastAsia="Garamond" w:hAnsi="Garamond" w:cstheme="majorHAnsi"/>
          <w:b/>
          <w:color w:val="000000"/>
        </w:rPr>
        <w:t>2023 – Present</w:t>
      </w:r>
    </w:p>
    <w:p w14:paraId="00000007" w14:textId="1ED82C80" w:rsidR="00795C2D" w:rsidRPr="0063229A" w:rsidRDefault="00545CA3" w:rsidP="00837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Garamond" w:eastAsia="Garamond" w:hAnsi="Garamond" w:cstheme="majorHAnsi"/>
          <w:i/>
          <w:color w:val="000000"/>
          <w:sz w:val="22"/>
          <w:szCs w:val="22"/>
        </w:rPr>
      </w:pP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>Client Success Manager</w:t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  <w:t xml:space="preserve">     </w:t>
      </w:r>
      <w:r w:rsidR="00A23DE9"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 xml:space="preserve">    </w:t>
      </w:r>
      <w:r w:rsidR="0040412A"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 xml:space="preserve">   </w:t>
      </w:r>
      <w:r w:rsidR="00A23DE9"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 xml:space="preserve">  Bloomington, MN</w:t>
      </w:r>
    </w:p>
    <w:p w14:paraId="2823C4C2" w14:textId="00D514D9" w:rsidR="00493AAB" w:rsidRPr="00493AAB" w:rsidRDefault="00493AAB" w:rsidP="008375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Garamond" w:eastAsia="Garamond" w:hAnsi="Garamond" w:cstheme="majorHAnsi"/>
          <w:b/>
          <w:color w:val="000000"/>
          <w:sz w:val="22"/>
          <w:szCs w:val="22"/>
        </w:rPr>
      </w:pPr>
      <w:r>
        <w:rPr>
          <w:rFonts w:ascii="Garamond" w:eastAsia="Garamond" w:hAnsi="Garamond" w:cstheme="majorHAnsi"/>
          <w:bCs/>
          <w:color w:val="000000"/>
          <w:sz w:val="22"/>
          <w:szCs w:val="22"/>
        </w:rPr>
        <w:t>Client satisfaction &amp; retention, Microsoft licensing, project management, hardware acquiring, general inquiries</w:t>
      </w:r>
    </w:p>
    <w:p w14:paraId="79F29DFE" w14:textId="7D9DC1E1" w:rsidR="00DE0816" w:rsidRPr="0063229A" w:rsidRDefault="00D03850" w:rsidP="008375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Garamond" w:eastAsia="Garamond" w:hAnsi="Garamond" w:cstheme="majorHAnsi"/>
          <w:b/>
          <w:color w:val="000000"/>
          <w:sz w:val="22"/>
          <w:szCs w:val="22"/>
        </w:rPr>
      </w:pPr>
      <w:r w:rsidRPr="0063229A">
        <w:rPr>
          <w:rFonts w:ascii="Garamond" w:eastAsia="Garamond" w:hAnsi="Garamond" w:cstheme="majorHAnsi"/>
          <w:b/>
          <w:bCs/>
          <w:sz w:val="22"/>
          <w:szCs w:val="22"/>
        </w:rPr>
        <w:t>SLA Adherence:</w:t>
      </w:r>
      <w:r w:rsidRPr="0063229A">
        <w:rPr>
          <w:rFonts w:ascii="Garamond" w:eastAsia="Garamond" w:hAnsi="Garamond" w:cstheme="majorHAnsi"/>
          <w:sz w:val="22"/>
          <w:szCs w:val="22"/>
        </w:rPr>
        <w:t xml:space="preserve"> </w:t>
      </w:r>
      <w:r w:rsidR="00CE2BCC" w:rsidRPr="00CE2BCC">
        <w:rPr>
          <w:rFonts w:ascii="Garamond" w:eastAsia="Garamond" w:hAnsi="Garamond" w:cstheme="majorHAnsi"/>
          <w:sz w:val="22"/>
          <w:szCs w:val="22"/>
        </w:rPr>
        <w:t xml:space="preserve">Managed SLAs for over 70 clients, </w:t>
      </w:r>
      <w:r w:rsidR="00A43812">
        <w:rPr>
          <w:rFonts w:ascii="Garamond" w:eastAsia="Garamond" w:hAnsi="Garamond" w:cstheme="majorHAnsi"/>
          <w:sz w:val="22"/>
          <w:szCs w:val="22"/>
        </w:rPr>
        <w:t xml:space="preserve">from non-profit churches to mid-sized enterprises, while </w:t>
      </w:r>
      <w:r w:rsidR="00CE2BCC" w:rsidRPr="00CE2BCC">
        <w:rPr>
          <w:rFonts w:ascii="Garamond" w:eastAsia="Garamond" w:hAnsi="Garamond" w:cstheme="majorHAnsi"/>
          <w:sz w:val="22"/>
          <w:szCs w:val="22"/>
        </w:rPr>
        <w:t>maintaining a high client satisfaction rate consistently over time.</w:t>
      </w:r>
    </w:p>
    <w:p w14:paraId="439E5D81" w14:textId="6EAB55E5" w:rsidR="00DE0816" w:rsidRPr="00A43812" w:rsidRDefault="00DE0816" w:rsidP="008375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Garamond" w:eastAsia="Garamond" w:hAnsi="Garamond" w:cstheme="majorHAnsi"/>
          <w:sz w:val="22"/>
          <w:szCs w:val="22"/>
        </w:rPr>
      </w:pPr>
      <w:r w:rsidRPr="0063229A">
        <w:rPr>
          <w:rFonts w:ascii="Garamond" w:eastAsia="Garamond" w:hAnsi="Garamond" w:cstheme="majorHAnsi"/>
          <w:b/>
          <w:bCs/>
          <w:sz w:val="22"/>
          <w:szCs w:val="22"/>
        </w:rPr>
        <w:t>Client Relationship Management:</w:t>
      </w:r>
      <w:r w:rsidRPr="0063229A">
        <w:rPr>
          <w:rFonts w:ascii="Garamond" w:eastAsia="Garamond" w:hAnsi="Garamond" w:cstheme="majorHAnsi"/>
          <w:b/>
          <w:color w:val="000000"/>
          <w:sz w:val="22"/>
          <w:szCs w:val="22"/>
        </w:rPr>
        <w:t xml:space="preserve"> </w:t>
      </w:r>
      <w:r w:rsidR="00CE2BCC" w:rsidRPr="00A43812">
        <w:rPr>
          <w:rFonts w:ascii="Garamond" w:eastAsia="Garamond" w:hAnsi="Garamond" w:cstheme="majorHAnsi"/>
          <w:sz w:val="22"/>
          <w:szCs w:val="22"/>
        </w:rPr>
        <w:t xml:space="preserve">Established and maintained strong, long-term client relationships that contributed to a </w:t>
      </w:r>
      <w:r w:rsidR="004F1C0D">
        <w:rPr>
          <w:rFonts w:ascii="Garamond" w:eastAsia="Garamond" w:hAnsi="Garamond" w:cstheme="majorHAnsi"/>
          <w:sz w:val="22"/>
          <w:szCs w:val="22"/>
        </w:rPr>
        <w:t xml:space="preserve">10% </w:t>
      </w:r>
      <w:r w:rsidR="00CE2BCC" w:rsidRPr="00A43812">
        <w:rPr>
          <w:rFonts w:ascii="Garamond" w:eastAsia="Garamond" w:hAnsi="Garamond" w:cstheme="majorHAnsi"/>
          <w:sz w:val="22"/>
          <w:szCs w:val="22"/>
        </w:rPr>
        <w:t>increase in client retention and positive feedback</w:t>
      </w:r>
      <w:r w:rsidR="00A43812" w:rsidRPr="00A43812">
        <w:rPr>
          <w:rFonts w:ascii="Garamond" w:eastAsia="Garamond" w:hAnsi="Garamond" w:cstheme="majorHAnsi"/>
          <w:sz w:val="22"/>
          <w:szCs w:val="22"/>
        </w:rPr>
        <w:t>.</w:t>
      </w:r>
    </w:p>
    <w:p w14:paraId="5D84FD70" w14:textId="49E32DB9" w:rsidR="00F67B2C" w:rsidRPr="0063229A" w:rsidRDefault="00A43812" w:rsidP="008375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Garamond" w:eastAsia="Garamond" w:hAnsi="Garamond" w:cstheme="majorHAnsi"/>
          <w:sz w:val="22"/>
          <w:szCs w:val="22"/>
        </w:rPr>
      </w:pPr>
      <w:r>
        <w:rPr>
          <w:rFonts w:ascii="Garamond" w:eastAsia="Garamond" w:hAnsi="Garamond" w:cstheme="majorHAnsi"/>
          <w:b/>
          <w:bCs/>
          <w:sz w:val="22"/>
          <w:szCs w:val="22"/>
        </w:rPr>
        <w:t>Effective Communication &amp; Coordination</w:t>
      </w:r>
      <w:r w:rsidR="00F67B2C" w:rsidRPr="0063229A">
        <w:rPr>
          <w:rFonts w:ascii="Garamond" w:eastAsia="Garamond" w:hAnsi="Garamond" w:cstheme="majorHAnsi"/>
          <w:b/>
          <w:bCs/>
          <w:sz w:val="22"/>
          <w:szCs w:val="22"/>
        </w:rPr>
        <w:t>:</w:t>
      </w:r>
      <w:r w:rsidR="00F67B2C" w:rsidRPr="0063229A">
        <w:rPr>
          <w:rFonts w:ascii="Garamond" w:eastAsia="Garamond" w:hAnsi="Garamond" w:cstheme="majorHAnsi"/>
          <w:b/>
          <w:color w:val="000000"/>
          <w:sz w:val="22"/>
          <w:szCs w:val="22"/>
        </w:rPr>
        <w:t xml:space="preserve"> </w:t>
      </w:r>
      <w:r w:rsidRPr="00A43812">
        <w:rPr>
          <w:rFonts w:ascii="Garamond" w:eastAsia="Garamond" w:hAnsi="Garamond" w:cstheme="majorHAnsi"/>
          <w:sz w:val="22"/>
          <w:szCs w:val="22"/>
        </w:rPr>
        <w:t>Enhanced communication process between clients and engineering teams, leading to a 15% improvement in project delivery timeliness.</w:t>
      </w:r>
    </w:p>
    <w:p w14:paraId="0000000E" w14:textId="77777777" w:rsidR="00795C2D" w:rsidRPr="0063229A" w:rsidRDefault="002A73F9" w:rsidP="00C909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Garamond" w:eastAsia="Garamond" w:hAnsi="Garamond" w:cstheme="majorHAnsi"/>
          <w:b/>
          <w:color w:val="000000"/>
          <w:sz w:val="22"/>
          <w:szCs w:val="22"/>
        </w:rPr>
      </w:pPr>
      <w:r w:rsidRPr="0063229A">
        <w:rPr>
          <w:rFonts w:ascii="Garamond" w:eastAsia="Garamond" w:hAnsi="Garamond" w:cstheme="majorHAnsi"/>
          <w:b/>
          <w:color w:val="000000"/>
          <w:sz w:val="22"/>
          <w:szCs w:val="22"/>
        </w:rPr>
        <w:t xml:space="preserve"> </w:t>
      </w:r>
    </w:p>
    <w:p w14:paraId="0000000F" w14:textId="6AEAF94F" w:rsidR="00795C2D" w:rsidRPr="00AB7E87" w:rsidRDefault="00FE646D" w:rsidP="00C909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Garamond" w:eastAsia="Garamond" w:hAnsi="Garamond" w:cstheme="majorHAnsi"/>
          <w:b/>
          <w:color w:val="000000"/>
        </w:rPr>
      </w:pPr>
      <w:r w:rsidRPr="00AB7E87">
        <w:rPr>
          <w:rFonts w:ascii="Garamond" w:eastAsia="Garamond" w:hAnsi="Garamond" w:cstheme="majorHAnsi"/>
          <w:b/>
          <w:color w:val="000000"/>
        </w:rPr>
        <w:t>U-Haul Internation</w:t>
      </w:r>
      <w:r w:rsidR="006B1B3A" w:rsidRPr="00AB7E87">
        <w:rPr>
          <w:rFonts w:ascii="Garamond" w:eastAsia="Garamond" w:hAnsi="Garamond" w:cstheme="majorHAnsi"/>
          <w:b/>
          <w:color w:val="000000"/>
        </w:rPr>
        <w:t>al</w:t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="00AB7E87">
        <w:rPr>
          <w:rFonts w:ascii="Garamond" w:eastAsia="Garamond" w:hAnsi="Garamond" w:cstheme="majorHAnsi"/>
          <w:b/>
          <w:color w:val="000000"/>
        </w:rPr>
        <w:t xml:space="preserve">                    </w:t>
      </w:r>
      <w:r w:rsidR="005811D4" w:rsidRPr="00AB7E87">
        <w:rPr>
          <w:rFonts w:ascii="Garamond" w:eastAsia="Garamond" w:hAnsi="Garamond" w:cstheme="majorHAnsi"/>
          <w:b/>
          <w:color w:val="000000"/>
        </w:rPr>
        <w:t xml:space="preserve">    </w:t>
      </w:r>
      <w:r w:rsidR="00412403" w:rsidRPr="00AB7E87">
        <w:rPr>
          <w:rFonts w:ascii="Garamond" w:eastAsia="Garamond" w:hAnsi="Garamond" w:cstheme="majorHAnsi"/>
          <w:b/>
          <w:color w:val="000000"/>
        </w:rPr>
        <w:t xml:space="preserve">                 </w:t>
      </w:r>
      <w:r w:rsidR="005811D4" w:rsidRPr="00AB7E87">
        <w:rPr>
          <w:rFonts w:ascii="Garamond" w:eastAsia="Garamond" w:hAnsi="Garamond" w:cstheme="majorHAnsi"/>
          <w:b/>
          <w:color w:val="000000"/>
        </w:rPr>
        <w:t>2010</w:t>
      </w:r>
      <w:r w:rsidRPr="00AB7E87">
        <w:rPr>
          <w:rFonts w:ascii="Garamond" w:eastAsia="Garamond" w:hAnsi="Garamond" w:cstheme="majorHAnsi"/>
          <w:b/>
          <w:color w:val="000000"/>
        </w:rPr>
        <w:t xml:space="preserve"> – </w:t>
      </w:r>
      <w:r w:rsidR="005811D4" w:rsidRPr="00AB7E87">
        <w:rPr>
          <w:rFonts w:ascii="Garamond" w:eastAsia="Garamond" w:hAnsi="Garamond" w:cstheme="majorHAnsi"/>
          <w:b/>
          <w:color w:val="000000"/>
        </w:rPr>
        <w:t>2023</w:t>
      </w:r>
    </w:p>
    <w:p w14:paraId="4FDFEE70" w14:textId="0144D3FF" w:rsidR="004F57EB" w:rsidRPr="0063229A" w:rsidRDefault="004F57EB" w:rsidP="00C909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Garamond" w:eastAsia="Garamond" w:hAnsi="Garamond" w:cstheme="majorHAnsi"/>
          <w:i/>
          <w:color w:val="000000"/>
          <w:sz w:val="22"/>
          <w:szCs w:val="22"/>
        </w:rPr>
      </w:pP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>Trailer/SRI Repair Specialist (2020 – 2023)</w:t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  <w:t xml:space="preserve">     </w:t>
      </w:r>
      <w:r w:rsidR="00412403"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 xml:space="preserve">  </w:t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 xml:space="preserve">    </w:t>
      </w:r>
      <w:r w:rsidR="0040412A"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 xml:space="preserve">              </w:t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 xml:space="preserve"> </w:t>
      </w:r>
      <w:r w:rsidRPr="0063229A">
        <w:rPr>
          <w:rFonts w:ascii="Garamond" w:eastAsia="Garamond" w:hAnsi="Garamond" w:cstheme="majorHAnsi"/>
          <w:i/>
          <w:sz w:val="22"/>
          <w:szCs w:val="22"/>
        </w:rPr>
        <w:t>Coon Rapids, MN</w:t>
      </w:r>
    </w:p>
    <w:p w14:paraId="123E283D" w14:textId="2E5787F0" w:rsidR="005C325D" w:rsidRPr="005C325D" w:rsidRDefault="005C325D" w:rsidP="0083755B">
      <w:pPr>
        <w:widowControl w:val="0"/>
        <w:numPr>
          <w:ilvl w:val="0"/>
          <w:numId w:val="3"/>
        </w:numPr>
        <w:spacing w:line="300" w:lineRule="exact"/>
        <w:rPr>
          <w:rFonts w:ascii="Garamond" w:eastAsia="Garamond" w:hAnsi="Garamond" w:cstheme="majorHAnsi"/>
          <w:sz w:val="22"/>
          <w:szCs w:val="22"/>
        </w:rPr>
      </w:pPr>
      <w:r>
        <w:rPr>
          <w:rFonts w:ascii="Garamond" w:eastAsia="Garamond" w:hAnsi="Garamond" w:cstheme="majorHAnsi"/>
          <w:sz w:val="22"/>
          <w:szCs w:val="22"/>
        </w:rPr>
        <w:t>DOT compliance, trailer inspection, surge brake, van body, subframe, electrical, MIG, OA torch, forklift</w:t>
      </w:r>
    </w:p>
    <w:p w14:paraId="415E0A92" w14:textId="11C373CD" w:rsidR="004F57EB" w:rsidRPr="0063229A" w:rsidRDefault="00035D30" w:rsidP="0083755B">
      <w:pPr>
        <w:widowControl w:val="0"/>
        <w:numPr>
          <w:ilvl w:val="0"/>
          <w:numId w:val="3"/>
        </w:numPr>
        <w:spacing w:line="300" w:lineRule="exact"/>
        <w:rPr>
          <w:rFonts w:ascii="Garamond" w:eastAsia="Garamond" w:hAnsi="Garamond" w:cstheme="majorHAnsi"/>
          <w:sz w:val="22"/>
          <w:szCs w:val="22"/>
        </w:rPr>
      </w:pPr>
      <w:r w:rsidRPr="0063229A">
        <w:rPr>
          <w:rFonts w:ascii="Garamond" w:eastAsia="Garamond" w:hAnsi="Garamond" w:cstheme="majorHAnsi"/>
          <w:b/>
          <w:bCs/>
          <w:sz w:val="22"/>
          <w:szCs w:val="22"/>
        </w:rPr>
        <w:t xml:space="preserve">Time Management: </w:t>
      </w:r>
      <w:r w:rsidRPr="0063229A">
        <w:rPr>
          <w:rFonts w:ascii="Garamond" w:eastAsia="Garamond" w:hAnsi="Garamond" w:cstheme="majorHAnsi"/>
          <w:sz w:val="22"/>
          <w:szCs w:val="22"/>
        </w:rPr>
        <w:t>Efficiently managed time in a flat rate environment resulting in 115% efficiency rating.</w:t>
      </w:r>
    </w:p>
    <w:p w14:paraId="001A2A3B" w14:textId="4DD7E5D5" w:rsidR="00360036" w:rsidRPr="0063229A" w:rsidRDefault="00855103" w:rsidP="0083755B">
      <w:pPr>
        <w:widowControl w:val="0"/>
        <w:numPr>
          <w:ilvl w:val="0"/>
          <w:numId w:val="3"/>
        </w:numPr>
        <w:spacing w:line="300" w:lineRule="exact"/>
        <w:rPr>
          <w:rFonts w:ascii="Garamond" w:eastAsia="Garamond" w:hAnsi="Garamond" w:cstheme="majorHAnsi"/>
          <w:sz w:val="22"/>
          <w:szCs w:val="22"/>
        </w:rPr>
      </w:pPr>
      <w:r w:rsidRPr="0063229A">
        <w:rPr>
          <w:rFonts w:ascii="Garamond" w:eastAsia="Garamond" w:hAnsi="Garamond" w:cstheme="majorHAnsi"/>
          <w:b/>
          <w:bCs/>
          <w:sz w:val="22"/>
          <w:szCs w:val="22"/>
        </w:rPr>
        <w:t>Process Optimization:</w:t>
      </w:r>
      <w:r w:rsidRPr="0063229A">
        <w:rPr>
          <w:rFonts w:ascii="Garamond" w:eastAsia="Garamond" w:hAnsi="Garamond" w:cstheme="majorHAnsi"/>
          <w:sz w:val="22"/>
          <w:szCs w:val="22"/>
        </w:rPr>
        <w:t xml:space="preserve"> Reduced inspection time by 20%, enhancing overall operational efficiency and allowing for quicker turnaround for repairs.</w:t>
      </w:r>
    </w:p>
    <w:p w14:paraId="5A4CA2B6" w14:textId="39CB8AB9" w:rsidR="00291565" w:rsidRPr="0063229A" w:rsidRDefault="00700F0D" w:rsidP="0083755B">
      <w:pPr>
        <w:widowControl w:val="0"/>
        <w:numPr>
          <w:ilvl w:val="0"/>
          <w:numId w:val="3"/>
        </w:numPr>
        <w:spacing w:line="300" w:lineRule="exact"/>
        <w:rPr>
          <w:rFonts w:ascii="Garamond" w:eastAsia="Garamond" w:hAnsi="Garamond" w:cstheme="majorHAnsi"/>
          <w:sz w:val="22"/>
          <w:szCs w:val="22"/>
        </w:rPr>
      </w:pPr>
      <w:r w:rsidRPr="0063229A">
        <w:rPr>
          <w:rFonts w:ascii="Garamond" w:eastAsia="Garamond" w:hAnsi="Garamond" w:cstheme="majorHAnsi"/>
          <w:b/>
          <w:bCs/>
          <w:sz w:val="22"/>
          <w:szCs w:val="22"/>
        </w:rPr>
        <w:t xml:space="preserve">Feedback </w:t>
      </w:r>
      <w:r w:rsidR="00151C06" w:rsidRPr="0063229A">
        <w:rPr>
          <w:rFonts w:ascii="Garamond" w:eastAsia="Garamond" w:hAnsi="Garamond" w:cstheme="majorHAnsi"/>
          <w:b/>
          <w:bCs/>
          <w:sz w:val="22"/>
          <w:szCs w:val="22"/>
        </w:rPr>
        <w:t>Optimization</w:t>
      </w:r>
      <w:r w:rsidR="003110F8" w:rsidRPr="0063229A">
        <w:rPr>
          <w:rFonts w:ascii="Garamond" w:eastAsia="Garamond" w:hAnsi="Garamond" w:cstheme="majorHAnsi"/>
          <w:b/>
          <w:bCs/>
          <w:sz w:val="22"/>
          <w:szCs w:val="22"/>
        </w:rPr>
        <w:t>:</w:t>
      </w:r>
      <w:r w:rsidRPr="0063229A">
        <w:rPr>
          <w:rFonts w:ascii="Garamond" w:eastAsia="Garamond" w:hAnsi="Garamond" w:cstheme="majorHAnsi"/>
          <w:sz w:val="22"/>
          <w:szCs w:val="22"/>
        </w:rPr>
        <w:t xml:space="preserve"> Identified areas for improvement and implemented changes based on mechanic feedback, resulting in a </w:t>
      </w:r>
      <w:r w:rsidR="00D8171E" w:rsidRPr="0063229A">
        <w:rPr>
          <w:rFonts w:ascii="Garamond" w:eastAsia="Garamond" w:hAnsi="Garamond" w:cstheme="majorHAnsi"/>
          <w:sz w:val="22"/>
          <w:szCs w:val="22"/>
        </w:rPr>
        <w:t>1</w:t>
      </w:r>
      <w:r w:rsidR="00BB2227" w:rsidRPr="0063229A">
        <w:rPr>
          <w:rFonts w:ascii="Garamond" w:eastAsia="Garamond" w:hAnsi="Garamond" w:cstheme="majorHAnsi"/>
          <w:sz w:val="22"/>
          <w:szCs w:val="22"/>
        </w:rPr>
        <w:t>5</w:t>
      </w:r>
      <w:r w:rsidRPr="0063229A">
        <w:rPr>
          <w:rFonts w:ascii="Garamond" w:eastAsia="Garamond" w:hAnsi="Garamond" w:cstheme="majorHAnsi"/>
          <w:sz w:val="22"/>
          <w:szCs w:val="22"/>
        </w:rPr>
        <w:t>% increase in job efficiencies</w:t>
      </w:r>
      <w:r w:rsidR="008357AB" w:rsidRPr="0063229A">
        <w:rPr>
          <w:rFonts w:ascii="Garamond" w:eastAsia="Garamond" w:hAnsi="Garamond" w:cstheme="majorHAnsi"/>
          <w:sz w:val="22"/>
          <w:szCs w:val="22"/>
        </w:rPr>
        <w:t xml:space="preserve"> department wide</w:t>
      </w:r>
      <w:r w:rsidRPr="0063229A">
        <w:rPr>
          <w:rFonts w:ascii="Garamond" w:eastAsia="Garamond" w:hAnsi="Garamond" w:cstheme="majorHAnsi"/>
          <w:sz w:val="22"/>
          <w:szCs w:val="22"/>
        </w:rPr>
        <w:t xml:space="preserve">. </w:t>
      </w:r>
    </w:p>
    <w:p w14:paraId="78EA67F9" w14:textId="77777777" w:rsidR="00412403" w:rsidRPr="0063229A" w:rsidRDefault="00412403" w:rsidP="0083755B">
      <w:pPr>
        <w:widowControl w:val="0"/>
        <w:spacing w:line="300" w:lineRule="exact"/>
        <w:rPr>
          <w:rFonts w:ascii="Garamond" w:eastAsia="Garamond" w:hAnsi="Garamond" w:cstheme="majorHAnsi"/>
          <w:sz w:val="22"/>
          <w:szCs w:val="22"/>
        </w:rPr>
      </w:pPr>
    </w:p>
    <w:p w14:paraId="00000010" w14:textId="051C2E74" w:rsidR="00795C2D" w:rsidRPr="0063229A" w:rsidRDefault="004F57EB" w:rsidP="00837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Garamond" w:eastAsia="Garamond" w:hAnsi="Garamond" w:cstheme="majorHAnsi"/>
          <w:i/>
          <w:color w:val="000000"/>
          <w:sz w:val="22"/>
          <w:szCs w:val="22"/>
        </w:rPr>
      </w:pP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>Assistant General Manager (2010 – 2020)</w:t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="00412403"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 xml:space="preserve">       </w:t>
      </w:r>
      <w:r w:rsidR="0040412A"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 xml:space="preserve">             </w:t>
      </w:r>
      <w:r w:rsidR="00412403"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 xml:space="preserve">  </w:t>
      </w:r>
      <w:r w:rsidRPr="0063229A">
        <w:rPr>
          <w:rFonts w:ascii="Garamond" w:eastAsia="Garamond" w:hAnsi="Garamond" w:cstheme="majorHAnsi"/>
          <w:i/>
          <w:sz w:val="22"/>
          <w:szCs w:val="22"/>
        </w:rPr>
        <w:t>Blaine, MN</w:t>
      </w:r>
    </w:p>
    <w:p w14:paraId="0BC1B86E" w14:textId="536CD8BC" w:rsidR="005C325D" w:rsidRDefault="005C325D" w:rsidP="0083755B">
      <w:pPr>
        <w:widowControl w:val="0"/>
        <w:numPr>
          <w:ilvl w:val="0"/>
          <w:numId w:val="3"/>
        </w:numPr>
        <w:spacing w:line="300" w:lineRule="exact"/>
        <w:rPr>
          <w:rFonts w:ascii="Garamond" w:eastAsia="Garamond" w:hAnsi="Garamond" w:cstheme="majorHAnsi"/>
          <w:b/>
          <w:bCs/>
          <w:sz w:val="22"/>
          <w:szCs w:val="22"/>
        </w:rPr>
      </w:pPr>
      <w:r>
        <w:rPr>
          <w:rFonts w:ascii="Garamond" w:eastAsia="Garamond" w:hAnsi="Garamond" w:cstheme="majorHAnsi"/>
          <w:sz w:val="22"/>
          <w:szCs w:val="22"/>
        </w:rPr>
        <w:t>Managed on avg. 10 employees, conflict resolution (employee &amp; customer), profit &amp; loss, policies &amp; procedures</w:t>
      </w:r>
    </w:p>
    <w:p w14:paraId="00000011" w14:textId="54744681" w:rsidR="00795C2D" w:rsidRPr="0063229A" w:rsidRDefault="000716E2" w:rsidP="0083755B">
      <w:pPr>
        <w:widowControl w:val="0"/>
        <w:numPr>
          <w:ilvl w:val="0"/>
          <w:numId w:val="3"/>
        </w:numPr>
        <w:spacing w:line="300" w:lineRule="exact"/>
        <w:rPr>
          <w:rFonts w:ascii="Garamond" w:eastAsia="Garamond" w:hAnsi="Garamond" w:cstheme="majorHAnsi"/>
          <w:b/>
          <w:bCs/>
          <w:sz w:val="22"/>
          <w:szCs w:val="22"/>
        </w:rPr>
      </w:pPr>
      <w:r w:rsidRPr="0063229A">
        <w:rPr>
          <w:rFonts w:ascii="Garamond" w:eastAsia="Garamond" w:hAnsi="Garamond" w:cstheme="majorHAnsi"/>
          <w:b/>
          <w:bCs/>
          <w:sz w:val="22"/>
          <w:szCs w:val="22"/>
        </w:rPr>
        <w:t xml:space="preserve">Compliance Assurance: </w:t>
      </w:r>
      <w:r w:rsidRPr="0063229A">
        <w:rPr>
          <w:rFonts w:ascii="Garamond" w:eastAsia="Garamond" w:hAnsi="Garamond" w:cstheme="majorHAnsi"/>
          <w:sz w:val="22"/>
          <w:szCs w:val="22"/>
        </w:rPr>
        <w:t>Achieved a 95% or higher accuracy rate in maintaining high-quality standards, contributing to positive audit outcomes.</w:t>
      </w:r>
    </w:p>
    <w:p w14:paraId="00000012" w14:textId="423DB0F6" w:rsidR="00795C2D" w:rsidRPr="0063229A" w:rsidRDefault="000716E2" w:rsidP="0083755B">
      <w:pPr>
        <w:widowControl w:val="0"/>
        <w:numPr>
          <w:ilvl w:val="0"/>
          <w:numId w:val="3"/>
        </w:numPr>
        <w:spacing w:line="300" w:lineRule="exact"/>
        <w:rPr>
          <w:rFonts w:ascii="Garamond" w:eastAsia="Garamond" w:hAnsi="Garamond" w:cstheme="majorHAnsi"/>
          <w:sz w:val="22"/>
          <w:szCs w:val="22"/>
        </w:rPr>
      </w:pPr>
      <w:r w:rsidRPr="0063229A">
        <w:rPr>
          <w:rFonts w:ascii="Garamond" w:eastAsia="Garamond" w:hAnsi="Garamond" w:cstheme="majorHAnsi"/>
          <w:b/>
          <w:bCs/>
          <w:sz w:val="22"/>
          <w:szCs w:val="22"/>
        </w:rPr>
        <w:t xml:space="preserve">Sales &amp; Marketing: </w:t>
      </w:r>
      <w:r w:rsidRPr="0063229A">
        <w:rPr>
          <w:rFonts w:ascii="Garamond" w:eastAsia="Garamond" w:hAnsi="Garamond" w:cstheme="majorHAnsi"/>
          <w:sz w:val="22"/>
          <w:szCs w:val="22"/>
        </w:rPr>
        <w:t>Led initiatives resulting in a 15% increase in revenue over the fiscal year.</w:t>
      </w:r>
    </w:p>
    <w:p w14:paraId="085BCFDF" w14:textId="2BFCCBFA" w:rsidR="004272ED" w:rsidRPr="0063229A" w:rsidRDefault="004272ED" w:rsidP="0083755B">
      <w:pPr>
        <w:widowControl w:val="0"/>
        <w:numPr>
          <w:ilvl w:val="0"/>
          <w:numId w:val="3"/>
        </w:numPr>
        <w:spacing w:line="300" w:lineRule="exact"/>
        <w:rPr>
          <w:rFonts w:ascii="Garamond" w:eastAsia="Garamond" w:hAnsi="Garamond" w:cstheme="majorHAnsi"/>
          <w:sz w:val="22"/>
          <w:szCs w:val="22"/>
        </w:rPr>
      </w:pPr>
      <w:r w:rsidRPr="0063229A">
        <w:rPr>
          <w:rFonts w:ascii="Garamond" w:eastAsia="Garamond" w:hAnsi="Garamond" w:cstheme="majorHAnsi"/>
          <w:b/>
          <w:bCs/>
          <w:sz w:val="22"/>
          <w:szCs w:val="22"/>
        </w:rPr>
        <w:t xml:space="preserve">Customer </w:t>
      </w:r>
      <w:r w:rsidR="002879D3" w:rsidRPr="0063229A">
        <w:rPr>
          <w:rFonts w:ascii="Garamond" w:eastAsia="Garamond" w:hAnsi="Garamond" w:cstheme="majorHAnsi"/>
          <w:b/>
          <w:bCs/>
          <w:sz w:val="22"/>
          <w:szCs w:val="22"/>
        </w:rPr>
        <w:t>Relations</w:t>
      </w:r>
      <w:r w:rsidRPr="0063229A">
        <w:rPr>
          <w:rFonts w:ascii="Garamond" w:eastAsia="Garamond" w:hAnsi="Garamond" w:cstheme="majorHAnsi"/>
          <w:b/>
          <w:bCs/>
          <w:sz w:val="22"/>
          <w:szCs w:val="22"/>
        </w:rPr>
        <w:t>:</w:t>
      </w:r>
      <w:r w:rsidRPr="0063229A">
        <w:rPr>
          <w:rFonts w:ascii="Garamond" w:eastAsia="Garamond" w:hAnsi="Garamond" w:cstheme="majorHAnsi"/>
          <w:sz w:val="22"/>
          <w:szCs w:val="22"/>
        </w:rPr>
        <w:t xml:space="preserve"> Achieved a 10% reduction in negative customer reviews implementing a proactive intervention strategy.</w:t>
      </w:r>
    </w:p>
    <w:p w14:paraId="3E063DB8" w14:textId="77777777" w:rsidR="000716E2" w:rsidRPr="0063229A" w:rsidRDefault="000716E2" w:rsidP="00837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Garamond" w:eastAsia="Garamond" w:hAnsi="Garamond" w:cstheme="majorHAnsi"/>
          <w:b/>
          <w:bCs/>
          <w:sz w:val="22"/>
          <w:szCs w:val="22"/>
        </w:rPr>
      </w:pPr>
    </w:p>
    <w:p w14:paraId="57539811" w14:textId="482F6119" w:rsidR="004F57EB" w:rsidRPr="0063229A" w:rsidRDefault="004F57EB" w:rsidP="00837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Garamond" w:eastAsia="Garamond" w:hAnsi="Garamond" w:cstheme="majorHAnsi"/>
          <w:i/>
          <w:color w:val="000000"/>
          <w:sz w:val="22"/>
          <w:szCs w:val="22"/>
        </w:rPr>
      </w:pP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>Customer Service Representative (2010)</w:t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Pr="0063229A">
        <w:rPr>
          <w:rFonts w:ascii="Garamond" w:eastAsia="Garamond" w:hAnsi="Garamond" w:cstheme="majorHAnsi"/>
          <w:i/>
          <w:sz w:val="22"/>
          <w:szCs w:val="22"/>
        </w:rPr>
        <w:t xml:space="preserve">  </w:t>
      </w:r>
      <w:r w:rsidR="00412403" w:rsidRPr="0063229A">
        <w:rPr>
          <w:rFonts w:ascii="Garamond" w:eastAsia="Garamond" w:hAnsi="Garamond" w:cstheme="majorHAnsi"/>
          <w:i/>
          <w:sz w:val="22"/>
          <w:szCs w:val="22"/>
        </w:rPr>
        <w:t xml:space="preserve">  </w:t>
      </w:r>
      <w:r w:rsidRPr="0063229A">
        <w:rPr>
          <w:rFonts w:ascii="Garamond" w:eastAsia="Garamond" w:hAnsi="Garamond" w:cstheme="majorHAnsi"/>
          <w:i/>
          <w:sz w:val="22"/>
          <w:szCs w:val="22"/>
        </w:rPr>
        <w:t xml:space="preserve">     Blaine, MN</w:t>
      </w:r>
    </w:p>
    <w:p w14:paraId="7FB5555E" w14:textId="76CEFBC6" w:rsidR="005C325D" w:rsidRDefault="005C325D" w:rsidP="0083755B">
      <w:pPr>
        <w:widowControl w:val="0"/>
        <w:numPr>
          <w:ilvl w:val="0"/>
          <w:numId w:val="3"/>
        </w:numPr>
        <w:spacing w:line="300" w:lineRule="exact"/>
        <w:rPr>
          <w:rFonts w:ascii="Garamond" w:eastAsia="Garamond" w:hAnsi="Garamond" w:cstheme="majorHAnsi"/>
          <w:b/>
          <w:bCs/>
          <w:sz w:val="22"/>
          <w:szCs w:val="22"/>
        </w:rPr>
      </w:pPr>
      <w:r>
        <w:rPr>
          <w:rFonts w:ascii="Garamond" w:eastAsia="Garamond" w:hAnsi="Garamond" w:cstheme="majorHAnsi"/>
          <w:sz w:val="22"/>
          <w:szCs w:val="22"/>
        </w:rPr>
        <w:t xml:space="preserve">Scheduled/Rented equipment, basic maintenance of equipment, up-selling, forklift </w:t>
      </w:r>
    </w:p>
    <w:p w14:paraId="3567F47D" w14:textId="440B4726" w:rsidR="002B1FF8" w:rsidRPr="0063229A" w:rsidRDefault="00EB2A0D" w:rsidP="0083755B">
      <w:pPr>
        <w:widowControl w:val="0"/>
        <w:numPr>
          <w:ilvl w:val="0"/>
          <w:numId w:val="3"/>
        </w:numPr>
        <w:spacing w:line="300" w:lineRule="exact"/>
        <w:rPr>
          <w:rFonts w:ascii="Garamond" w:eastAsia="Garamond" w:hAnsi="Garamond" w:cstheme="majorHAnsi"/>
          <w:b/>
          <w:bCs/>
          <w:sz w:val="22"/>
          <w:szCs w:val="22"/>
        </w:rPr>
      </w:pPr>
      <w:r w:rsidRPr="0063229A">
        <w:rPr>
          <w:rFonts w:ascii="Garamond" w:eastAsia="Garamond" w:hAnsi="Garamond" w:cstheme="majorHAnsi"/>
          <w:b/>
          <w:bCs/>
          <w:sz w:val="22"/>
          <w:szCs w:val="22"/>
        </w:rPr>
        <w:t>Fast Track Career Progression:</w:t>
      </w:r>
      <w:r w:rsidR="002B1FF8" w:rsidRPr="0063229A">
        <w:rPr>
          <w:rFonts w:ascii="Garamond" w:eastAsia="Garamond" w:hAnsi="Garamond" w:cstheme="majorHAnsi"/>
          <w:b/>
          <w:bCs/>
          <w:sz w:val="22"/>
          <w:szCs w:val="22"/>
        </w:rPr>
        <w:t xml:space="preserve"> </w:t>
      </w:r>
      <w:r w:rsidR="002B1FF8" w:rsidRPr="0063229A">
        <w:rPr>
          <w:rFonts w:ascii="Garamond" w:eastAsia="Garamond" w:hAnsi="Garamond" w:cstheme="majorHAnsi"/>
          <w:sz w:val="22"/>
          <w:szCs w:val="22"/>
        </w:rPr>
        <w:t>Successfully completed advanced training programs, acquiring new skills in areas such as team leadership and conflict resolution</w:t>
      </w:r>
      <w:r w:rsidR="00B37F0B" w:rsidRPr="0063229A">
        <w:rPr>
          <w:rFonts w:ascii="Garamond" w:eastAsia="Garamond" w:hAnsi="Garamond" w:cstheme="majorHAnsi"/>
          <w:sz w:val="22"/>
          <w:szCs w:val="22"/>
        </w:rPr>
        <w:t xml:space="preserve"> resulting </w:t>
      </w:r>
      <w:r w:rsidR="00EB644C" w:rsidRPr="0063229A">
        <w:rPr>
          <w:rFonts w:ascii="Garamond" w:eastAsia="Garamond" w:hAnsi="Garamond" w:cstheme="majorHAnsi"/>
          <w:sz w:val="22"/>
          <w:szCs w:val="22"/>
        </w:rPr>
        <w:t>in</w:t>
      </w:r>
      <w:r w:rsidR="00B37F0B" w:rsidRPr="0063229A">
        <w:rPr>
          <w:rFonts w:ascii="Garamond" w:eastAsia="Garamond" w:hAnsi="Garamond" w:cstheme="majorHAnsi"/>
          <w:sz w:val="22"/>
          <w:szCs w:val="22"/>
        </w:rPr>
        <w:t xml:space="preserve"> promotion to Assistant General Manager within 1 year.</w:t>
      </w:r>
    </w:p>
    <w:p w14:paraId="00000020" w14:textId="77777777" w:rsidR="00795C2D" w:rsidRPr="0063229A" w:rsidRDefault="00795C2D" w:rsidP="00837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Garamond" w:eastAsia="Garamond" w:hAnsi="Garamond" w:cstheme="majorHAnsi"/>
          <w:color w:val="000000"/>
          <w:sz w:val="22"/>
          <w:szCs w:val="22"/>
        </w:rPr>
      </w:pPr>
    </w:p>
    <w:p w14:paraId="3479967A" w14:textId="2F9E131C" w:rsidR="000F5290" w:rsidRPr="00AB7E87" w:rsidRDefault="000F5290" w:rsidP="00837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Garamond" w:eastAsia="Garamond" w:hAnsi="Garamond" w:cstheme="majorHAnsi"/>
          <w:b/>
          <w:color w:val="000000"/>
        </w:rPr>
      </w:pPr>
      <w:r w:rsidRPr="00AB7E87">
        <w:rPr>
          <w:rFonts w:ascii="Garamond" w:eastAsia="Garamond" w:hAnsi="Garamond" w:cstheme="majorHAnsi"/>
          <w:b/>
          <w:color w:val="000000"/>
        </w:rPr>
        <w:t>Target</w:t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  <w:t xml:space="preserve">                                             </w:t>
      </w:r>
      <w:r w:rsidR="00AB7E87">
        <w:rPr>
          <w:rFonts w:ascii="Garamond" w:eastAsia="Garamond" w:hAnsi="Garamond" w:cstheme="majorHAnsi"/>
          <w:b/>
          <w:color w:val="000000"/>
        </w:rPr>
        <w:t xml:space="preserve"> </w:t>
      </w:r>
      <w:r w:rsidR="00412403" w:rsidRPr="00AB7E87">
        <w:rPr>
          <w:rFonts w:ascii="Garamond" w:eastAsia="Garamond" w:hAnsi="Garamond" w:cstheme="majorHAnsi"/>
          <w:b/>
          <w:color w:val="000000"/>
        </w:rPr>
        <w:t xml:space="preserve">      </w:t>
      </w:r>
      <w:r w:rsidRPr="00AB7E87">
        <w:rPr>
          <w:rFonts w:ascii="Garamond" w:eastAsia="Garamond" w:hAnsi="Garamond" w:cstheme="majorHAnsi"/>
          <w:b/>
          <w:color w:val="000000"/>
        </w:rPr>
        <w:t xml:space="preserve"> 2005 – 2010</w:t>
      </w:r>
    </w:p>
    <w:p w14:paraId="58C778FE" w14:textId="591199C1" w:rsidR="000F5290" w:rsidRPr="0063229A" w:rsidRDefault="00C10F17" w:rsidP="00837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Garamond" w:eastAsia="Garamond" w:hAnsi="Garamond" w:cstheme="majorHAnsi"/>
          <w:i/>
          <w:color w:val="000000"/>
          <w:sz w:val="22"/>
          <w:szCs w:val="22"/>
        </w:rPr>
      </w:pP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 xml:space="preserve">Logistics </w:t>
      </w:r>
      <w:r w:rsidR="000F5290"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>Dayside Backroom</w:t>
      </w:r>
      <w:r w:rsidR="000F5290"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="000F5290"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="000F5290"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="000F5290"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="000F5290"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="000F5290"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</w:r>
      <w:r w:rsidR="000F5290"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  <w:t xml:space="preserve">                                      </w:t>
      </w:r>
      <w:r w:rsidR="00412403"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 xml:space="preserve">       </w:t>
      </w:r>
      <w:r w:rsidR="0040412A"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 xml:space="preserve">          </w:t>
      </w:r>
      <w:r w:rsidR="00412403"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 xml:space="preserve"> </w:t>
      </w:r>
      <w:r w:rsidR="000F5290"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 xml:space="preserve">  </w:t>
      </w:r>
      <w:r w:rsidR="000F5290" w:rsidRPr="0063229A">
        <w:rPr>
          <w:rFonts w:ascii="Garamond" w:eastAsia="Garamond" w:hAnsi="Garamond" w:cstheme="majorHAnsi"/>
          <w:i/>
          <w:sz w:val="22"/>
          <w:szCs w:val="22"/>
        </w:rPr>
        <w:t>Roseville, MN</w:t>
      </w:r>
    </w:p>
    <w:p w14:paraId="4E97E6AF" w14:textId="77777777" w:rsidR="000F5290" w:rsidRPr="0063229A" w:rsidRDefault="000F5290" w:rsidP="00837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Garamond" w:eastAsia="Garamond" w:hAnsi="Garamond" w:cstheme="majorHAnsi"/>
          <w:color w:val="000000"/>
          <w:sz w:val="22"/>
          <w:szCs w:val="22"/>
        </w:rPr>
      </w:pPr>
    </w:p>
    <w:p w14:paraId="00000021" w14:textId="648DB472" w:rsidR="00795C2D" w:rsidRPr="00021A18" w:rsidRDefault="002A73F9" w:rsidP="0083755B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300" w:lineRule="exact"/>
        <w:rPr>
          <w:rFonts w:ascii="Garamond" w:eastAsia="Garamond" w:hAnsi="Garamond" w:cstheme="majorHAnsi"/>
          <w:color w:val="4F81BD" w:themeColor="accent1"/>
          <w:sz w:val="28"/>
          <w:szCs w:val="28"/>
        </w:rPr>
      </w:pPr>
      <w:r w:rsidRPr="00021A18">
        <w:rPr>
          <w:rFonts w:ascii="Garamond" w:eastAsia="Garamond" w:hAnsi="Garamond" w:cstheme="majorHAnsi"/>
          <w:b/>
          <w:color w:val="4F81BD" w:themeColor="accent1"/>
          <w:sz w:val="28"/>
          <w:szCs w:val="28"/>
        </w:rPr>
        <w:t>EDUCATION</w:t>
      </w:r>
    </w:p>
    <w:p w14:paraId="00000022" w14:textId="77777777" w:rsidR="00795C2D" w:rsidRPr="0063229A" w:rsidRDefault="002A73F9" w:rsidP="008375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spacing w:line="300" w:lineRule="exact"/>
        <w:rPr>
          <w:rFonts w:ascii="Garamond" w:eastAsia="Garamond" w:hAnsi="Garamond" w:cstheme="majorHAnsi"/>
          <w:b/>
          <w:color w:val="000000"/>
          <w:sz w:val="22"/>
          <w:szCs w:val="22"/>
        </w:rPr>
      </w:pPr>
      <w:r w:rsidRPr="0063229A">
        <w:rPr>
          <w:rFonts w:ascii="Garamond" w:eastAsia="Garamond" w:hAnsi="Garamond" w:cstheme="majorHAnsi"/>
          <w:b/>
          <w:color w:val="000000"/>
          <w:sz w:val="22"/>
          <w:szCs w:val="22"/>
        </w:rPr>
        <w:tab/>
      </w:r>
    </w:p>
    <w:p w14:paraId="00000023" w14:textId="45DE9D29" w:rsidR="00795C2D" w:rsidRPr="00AB7E87" w:rsidRDefault="00E60BA3" w:rsidP="00837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Garamond" w:eastAsia="Garamond" w:hAnsi="Garamond" w:cstheme="majorHAnsi"/>
          <w:b/>
          <w:color w:val="000000"/>
        </w:rPr>
      </w:pPr>
      <w:r w:rsidRPr="00AB7E87">
        <w:rPr>
          <w:rFonts w:ascii="Garamond" w:eastAsia="Garamond" w:hAnsi="Garamond" w:cstheme="majorHAnsi"/>
          <w:b/>
          <w:color w:val="000000"/>
        </w:rPr>
        <w:t xml:space="preserve">North Hennepin Community College </w:t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</w:r>
      <w:r w:rsidRPr="00AB7E87">
        <w:rPr>
          <w:rFonts w:ascii="Garamond" w:eastAsia="Garamond" w:hAnsi="Garamond" w:cstheme="majorHAnsi"/>
          <w:b/>
          <w:color w:val="000000"/>
        </w:rPr>
        <w:tab/>
        <w:t xml:space="preserve">                     </w:t>
      </w:r>
      <w:r w:rsidRPr="00AB7E87">
        <w:rPr>
          <w:rFonts w:ascii="Garamond" w:eastAsia="Garamond" w:hAnsi="Garamond" w:cstheme="majorHAnsi"/>
          <w:b/>
          <w:color w:val="000000"/>
        </w:rPr>
        <w:tab/>
        <w:t xml:space="preserve">  </w:t>
      </w:r>
      <w:r w:rsidR="00AB7E87">
        <w:rPr>
          <w:rFonts w:ascii="Garamond" w:eastAsia="Garamond" w:hAnsi="Garamond" w:cstheme="majorHAnsi"/>
          <w:b/>
          <w:color w:val="000000"/>
        </w:rPr>
        <w:t xml:space="preserve">           </w:t>
      </w:r>
      <w:r w:rsidR="0040412A" w:rsidRPr="00AB7E87">
        <w:rPr>
          <w:rFonts w:ascii="Garamond" w:eastAsia="Garamond" w:hAnsi="Garamond" w:cstheme="majorHAnsi"/>
          <w:b/>
          <w:color w:val="000000"/>
        </w:rPr>
        <w:t xml:space="preserve"> </w:t>
      </w:r>
      <w:r w:rsidR="00412403" w:rsidRPr="00AB7E87">
        <w:rPr>
          <w:rFonts w:ascii="Garamond" w:eastAsia="Garamond" w:hAnsi="Garamond" w:cstheme="majorHAnsi"/>
          <w:b/>
          <w:color w:val="000000"/>
        </w:rPr>
        <w:t xml:space="preserve">       </w:t>
      </w:r>
      <w:r w:rsidRPr="00AB7E87">
        <w:rPr>
          <w:rFonts w:ascii="Garamond" w:eastAsia="Garamond" w:hAnsi="Garamond" w:cstheme="majorHAnsi"/>
          <w:b/>
          <w:color w:val="000000"/>
        </w:rPr>
        <w:t xml:space="preserve">       2009  </w:t>
      </w:r>
    </w:p>
    <w:p w14:paraId="00000024" w14:textId="1CE7FE0F" w:rsidR="00795C2D" w:rsidRPr="0063229A" w:rsidRDefault="00B1194C" w:rsidP="00837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Garamond" w:eastAsia="Garamond" w:hAnsi="Garamond" w:cstheme="majorHAnsi"/>
          <w:i/>
          <w:color w:val="000000"/>
          <w:sz w:val="22"/>
          <w:szCs w:val="22"/>
        </w:rPr>
      </w:pP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>A.A.S Business Computer Information Systems (40 credits earned)</w:t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ab/>
        <w:t xml:space="preserve">                                                     </w:t>
      </w:r>
      <w:r w:rsidR="0040412A"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 xml:space="preserve">                       </w:t>
      </w:r>
      <w:r w:rsidRPr="0063229A">
        <w:rPr>
          <w:rFonts w:ascii="Garamond" w:eastAsia="Garamond" w:hAnsi="Garamond" w:cstheme="majorHAnsi"/>
          <w:i/>
          <w:color w:val="000000"/>
          <w:sz w:val="22"/>
          <w:szCs w:val="22"/>
        </w:rPr>
        <w:t>Brooklyn Park, MN</w:t>
      </w:r>
    </w:p>
    <w:p w14:paraId="00000027" w14:textId="77777777" w:rsidR="00795C2D" w:rsidRPr="0063229A" w:rsidRDefault="00795C2D" w:rsidP="00837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Garamond" w:eastAsia="Garamond" w:hAnsi="Garamond" w:cstheme="majorHAnsi"/>
          <w:color w:val="000000"/>
          <w:sz w:val="22"/>
          <w:szCs w:val="22"/>
        </w:rPr>
      </w:pPr>
    </w:p>
    <w:p w14:paraId="00000028" w14:textId="7220DE05" w:rsidR="00795C2D" w:rsidRPr="00021A18" w:rsidRDefault="002A73F9" w:rsidP="0083755B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300" w:lineRule="exact"/>
        <w:rPr>
          <w:rFonts w:ascii="Garamond" w:eastAsia="Garamond" w:hAnsi="Garamond" w:cstheme="majorHAnsi"/>
          <w:b/>
          <w:color w:val="4F81BD" w:themeColor="accent1"/>
          <w:sz w:val="28"/>
          <w:szCs w:val="28"/>
        </w:rPr>
      </w:pPr>
      <w:r w:rsidRPr="00021A18">
        <w:rPr>
          <w:rFonts w:ascii="Garamond" w:eastAsia="Garamond" w:hAnsi="Garamond" w:cstheme="majorHAnsi"/>
          <w:b/>
          <w:color w:val="4F81BD" w:themeColor="accent1"/>
          <w:sz w:val="28"/>
          <w:szCs w:val="28"/>
        </w:rPr>
        <w:t>CERTIFICATIONS</w:t>
      </w:r>
    </w:p>
    <w:p w14:paraId="00000029" w14:textId="77777777" w:rsidR="00795C2D" w:rsidRPr="0063229A" w:rsidRDefault="00795C2D" w:rsidP="00837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Garamond" w:eastAsia="Garamond" w:hAnsi="Garamond" w:cstheme="majorHAnsi"/>
          <w:color w:val="000000"/>
          <w:sz w:val="22"/>
          <w:szCs w:val="22"/>
          <w:u w:val="single"/>
        </w:rPr>
      </w:pPr>
    </w:p>
    <w:p w14:paraId="00000031" w14:textId="13241BF2" w:rsidR="00795C2D" w:rsidRPr="00C4224E" w:rsidRDefault="00C4224E" w:rsidP="00C4224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300" w:lineRule="exact"/>
        <w:rPr>
          <w:rFonts w:ascii="Garamond" w:eastAsia="Garamond" w:hAnsi="Garamond" w:cstheme="majorHAnsi"/>
          <w:color w:val="000000"/>
          <w:sz w:val="22"/>
          <w:szCs w:val="22"/>
        </w:rPr>
      </w:pPr>
      <w:r>
        <w:rPr>
          <w:rFonts w:ascii="Garamond" w:eastAsia="Garamond" w:hAnsi="Garamond" w:cstheme="majorHAnsi"/>
          <w:b/>
          <w:sz w:val="22"/>
          <w:szCs w:val="22"/>
        </w:rPr>
        <w:t xml:space="preserve">Google </w:t>
      </w:r>
      <w:r w:rsidR="00DA3C8C">
        <w:rPr>
          <w:rFonts w:ascii="Garamond" w:eastAsia="Garamond" w:hAnsi="Garamond" w:cstheme="majorHAnsi"/>
          <w:b/>
          <w:sz w:val="22"/>
          <w:szCs w:val="22"/>
        </w:rPr>
        <w:t xml:space="preserve">Professional </w:t>
      </w:r>
      <w:r w:rsidR="002A73F9" w:rsidRPr="0063229A">
        <w:rPr>
          <w:rFonts w:ascii="Garamond" w:eastAsia="Garamond" w:hAnsi="Garamond" w:cstheme="majorHAnsi"/>
          <w:b/>
          <w:sz w:val="22"/>
          <w:szCs w:val="22"/>
        </w:rPr>
        <w:t xml:space="preserve">Certifications: </w:t>
      </w:r>
      <w:r w:rsidR="00C10F17" w:rsidRPr="0063229A">
        <w:rPr>
          <w:rFonts w:ascii="Garamond" w:eastAsia="Garamond" w:hAnsi="Garamond" w:cstheme="majorHAnsi"/>
          <w:sz w:val="22"/>
          <w:szCs w:val="22"/>
        </w:rPr>
        <w:t xml:space="preserve">IT </w:t>
      </w:r>
      <w:r w:rsidR="003F4945" w:rsidRPr="0063229A">
        <w:rPr>
          <w:rFonts w:ascii="Garamond" w:eastAsia="Garamond" w:hAnsi="Garamond" w:cstheme="majorHAnsi"/>
          <w:sz w:val="22"/>
          <w:szCs w:val="22"/>
        </w:rPr>
        <w:t>Support</w:t>
      </w:r>
      <w:r w:rsidR="004B256C">
        <w:rPr>
          <w:rFonts w:ascii="Garamond" w:eastAsia="Garamond" w:hAnsi="Garamond" w:cstheme="majorHAnsi"/>
          <w:sz w:val="22"/>
          <w:szCs w:val="22"/>
        </w:rPr>
        <w:t xml:space="preserve">, </w:t>
      </w:r>
      <w:r w:rsidR="004B256C" w:rsidRPr="004B256C">
        <w:rPr>
          <w:rFonts w:ascii="Garamond" w:eastAsia="Garamond" w:hAnsi="Garamond" w:cstheme="majorHAnsi"/>
          <w:sz w:val="22"/>
          <w:szCs w:val="22"/>
        </w:rPr>
        <w:t>Project Management</w:t>
      </w:r>
    </w:p>
    <w:sectPr w:rsidR="00795C2D" w:rsidRPr="00C4224E">
      <w:pgSz w:w="12240" w:h="15840"/>
      <w:pgMar w:top="630" w:right="720" w:bottom="414" w:left="720" w:header="720" w:footer="34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413D6"/>
    <w:multiLevelType w:val="multilevel"/>
    <w:tmpl w:val="4FEEE2A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33C4D0B"/>
    <w:multiLevelType w:val="multilevel"/>
    <w:tmpl w:val="E0689DB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AB6F4A"/>
    <w:multiLevelType w:val="multilevel"/>
    <w:tmpl w:val="82C2E03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285F57"/>
    <w:multiLevelType w:val="multilevel"/>
    <w:tmpl w:val="A2F41CC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CE0FA7"/>
    <w:multiLevelType w:val="multilevel"/>
    <w:tmpl w:val="666A836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96511456">
    <w:abstractNumId w:val="3"/>
  </w:num>
  <w:num w:numId="2" w16cid:durableId="1532648428">
    <w:abstractNumId w:val="2"/>
  </w:num>
  <w:num w:numId="3" w16cid:durableId="1536578684">
    <w:abstractNumId w:val="0"/>
  </w:num>
  <w:num w:numId="4" w16cid:durableId="14043379">
    <w:abstractNumId w:val="4"/>
  </w:num>
  <w:num w:numId="5" w16cid:durableId="1778788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C2D"/>
    <w:rsid w:val="00005C60"/>
    <w:rsid w:val="00021A18"/>
    <w:rsid w:val="00035D30"/>
    <w:rsid w:val="000716E2"/>
    <w:rsid w:val="000A17DD"/>
    <w:rsid w:val="000D2775"/>
    <w:rsid w:val="000E7C22"/>
    <w:rsid w:val="000F5290"/>
    <w:rsid w:val="00100136"/>
    <w:rsid w:val="00127820"/>
    <w:rsid w:val="00151C06"/>
    <w:rsid w:val="001C41B3"/>
    <w:rsid w:val="001F3522"/>
    <w:rsid w:val="002879D3"/>
    <w:rsid w:val="00291565"/>
    <w:rsid w:val="002A73F9"/>
    <w:rsid w:val="002B1FF8"/>
    <w:rsid w:val="003110F8"/>
    <w:rsid w:val="00356891"/>
    <w:rsid w:val="00360036"/>
    <w:rsid w:val="003B5893"/>
    <w:rsid w:val="003F4945"/>
    <w:rsid w:val="0040412A"/>
    <w:rsid w:val="00412403"/>
    <w:rsid w:val="004272ED"/>
    <w:rsid w:val="0045061D"/>
    <w:rsid w:val="00475363"/>
    <w:rsid w:val="00493AAB"/>
    <w:rsid w:val="004B256C"/>
    <w:rsid w:val="004E7B5D"/>
    <w:rsid w:val="004F1C0D"/>
    <w:rsid w:val="004F57EB"/>
    <w:rsid w:val="00542DD0"/>
    <w:rsid w:val="00545CA3"/>
    <w:rsid w:val="00576F4B"/>
    <w:rsid w:val="005811D4"/>
    <w:rsid w:val="00595EF8"/>
    <w:rsid w:val="005C325D"/>
    <w:rsid w:val="005D12CA"/>
    <w:rsid w:val="0063229A"/>
    <w:rsid w:val="006B1B3A"/>
    <w:rsid w:val="006E3DB2"/>
    <w:rsid w:val="006F4CDA"/>
    <w:rsid w:val="006F78E5"/>
    <w:rsid w:val="00700F0D"/>
    <w:rsid w:val="00727750"/>
    <w:rsid w:val="00795C2D"/>
    <w:rsid w:val="0081493D"/>
    <w:rsid w:val="008357AB"/>
    <w:rsid w:val="0083755B"/>
    <w:rsid w:val="00855103"/>
    <w:rsid w:val="008B5E21"/>
    <w:rsid w:val="0095056B"/>
    <w:rsid w:val="00990384"/>
    <w:rsid w:val="009B51AF"/>
    <w:rsid w:val="00A07115"/>
    <w:rsid w:val="00A170EC"/>
    <w:rsid w:val="00A23DE9"/>
    <w:rsid w:val="00A43812"/>
    <w:rsid w:val="00A52EF9"/>
    <w:rsid w:val="00A9729D"/>
    <w:rsid w:val="00AB7E87"/>
    <w:rsid w:val="00AE5E38"/>
    <w:rsid w:val="00B0789F"/>
    <w:rsid w:val="00B1194C"/>
    <w:rsid w:val="00B37F0B"/>
    <w:rsid w:val="00B71CC1"/>
    <w:rsid w:val="00BB2227"/>
    <w:rsid w:val="00C10F17"/>
    <w:rsid w:val="00C4224E"/>
    <w:rsid w:val="00C90904"/>
    <w:rsid w:val="00CC6924"/>
    <w:rsid w:val="00CE2BCC"/>
    <w:rsid w:val="00D03850"/>
    <w:rsid w:val="00D52883"/>
    <w:rsid w:val="00D8171E"/>
    <w:rsid w:val="00D95D9C"/>
    <w:rsid w:val="00DA3C8C"/>
    <w:rsid w:val="00DC0A86"/>
    <w:rsid w:val="00DE0816"/>
    <w:rsid w:val="00E45801"/>
    <w:rsid w:val="00E60BA3"/>
    <w:rsid w:val="00EA62D3"/>
    <w:rsid w:val="00EB2A0D"/>
    <w:rsid w:val="00EB644C"/>
    <w:rsid w:val="00EE5877"/>
    <w:rsid w:val="00F13880"/>
    <w:rsid w:val="00F67B2C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2EFD"/>
  <w15:docId w15:val="{75345955-3931-4D7D-A34B-4AA8B430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/eMqD345IF2fR3rxb/4JcNtnKg==">CgMxLjA4AHIhMVFjWmdMQ2NhdVcyazFjSUM5SmNHUUZBSWZyc3p5SUUy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jeffterlisner</dc:creator>
  <cp:lastModifiedBy>Jeff Terlisner</cp:lastModifiedBy>
  <cp:revision>3</cp:revision>
  <cp:lastPrinted>2024-11-04T19:44:00Z</cp:lastPrinted>
  <dcterms:created xsi:type="dcterms:W3CDTF">2024-11-04T19:46:00Z</dcterms:created>
  <dcterms:modified xsi:type="dcterms:W3CDTF">2024-11-04T19:46:00Z</dcterms:modified>
</cp:coreProperties>
</file>